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60" w:afterAutospacing="0" w:line="420" w:lineRule="exact"/>
        <w:jc w:val="center"/>
        <w:rPr>
          <w:rFonts w:ascii="宋体" w:hAnsi="宋体" w:cs="宋体"/>
          <w:sz w:val="36"/>
          <w:szCs w:val="36"/>
        </w:rPr>
      </w:pPr>
      <w:r>
        <w:rPr>
          <w:rStyle w:val="5"/>
          <w:rFonts w:hint="eastAsia" w:ascii="宋体" w:hAnsi="宋体" w:cs="宋体"/>
          <w:sz w:val="36"/>
          <w:szCs w:val="36"/>
          <w:shd w:val="clear" w:color="auto" w:fill="FFFFFF"/>
        </w:rPr>
        <w:t>看货须知</w:t>
      </w:r>
    </w:p>
    <w:p>
      <w:pPr>
        <w:spacing w:line="360" w:lineRule="auto"/>
        <w:ind w:firstLine="480" w:firstLineChars="200"/>
        <w:rPr>
          <w:rFonts w:ascii="宋体" w:hAnsi="宋体" w:cs="宋体"/>
        </w:rPr>
      </w:pPr>
    </w:p>
    <w:p>
      <w:pPr>
        <w:spacing w:line="360" w:lineRule="auto"/>
        <w:ind w:firstLine="480" w:firstLineChars="200"/>
        <w:rPr>
          <w:rFonts w:ascii="宋体" w:hAnsi="宋体" w:cs="宋体"/>
          <w:sz w:val="24"/>
          <w:szCs w:val="24"/>
        </w:rPr>
      </w:pPr>
      <w:r>
        <w:rPr>
          <w:rFonts w:hint="eastAsia" w:ascii="宋体" w:hAnsi="宋体" w:cs="宋体"/>
          <w:sz w:val="24"/>
          <w:szCs w:val="24"/>
        </w:rPr>
        <w:t>本着“公开、公平、诚实信用”的原则，为买受人提供更好的服务，并结合海关仓库的有关规定，保障竞买人的安全，特制定以下看货须知：</w:t>
      </w:r>
    </w:p>
    <w:p>
      <w:pPr>
        <w:keepNext w:val="0"/>
        <w:keepLines w:val="0"/>
        <w:pageBreakBefore w:val="0"/>
        <w:numPr>
          <w:ilvl w:val="0"/>
          <w:numId w:val="0"/>
        </w:numPr>
        <w:kinsoku/>
        <w:wordWrap/>
        <w:overflowPunct/>
        <w:topLinePunct w:val="0"/>
        <w:autoSpaceDE/>
        <w:autoSpaceDN/>
        <w:bidi w:val="0"/>
        <w:adjustRightInd/>
        <w:snapToGrid/>
        <w:spacing w:line="480" w:lineRule="atLeas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拍卖标的</w:t>
      </w:r>
    </w:p>
    <w:p>
      <w:pPr>
        <w:keepNext w:val="0"/>
        <w:keepLines w:val="0"/>
        <w:pageBreakBefore w:val="0"/>
        <w:numPr>
          <w:ilvl w:val="0"/>
          <w:numId w:val="1"/>
        </w:numPr>
        <w:kinsoku/>
        <w:wordWrap/>
        <w:overflowPunct/>
        <w:topLinePunct w:val="0"/>
        <w:autoSpaceDE/>
        <w:autoSpaceDN/>
        <w:bidi w:val="0"/>
        <w:adjustRightInd/>
        <w:snapToGrid/>
        <w:spacing w:line="480" w:lineRule="atLeast"/>
        <w:ind w:left="0" w:leftChars="0" w:firstLineChars="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罚没三无船舶</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拆解权（</w:t>
      </w:r>
      <w:r>
        <w:rPr>
          <w:rFonts w:hint="eastAsia" w:asciiTheme="majorEastAsia" w:hAnsiTheme="majorEastAsia" w:eastAsiaTheme="majorEastAsia" w:cstheme="majorEastAsia"/>
          <w:b w:val="0"/>
          <w:bCs w:val="0"/>
          <w:i w:val="0"/>
          <w:iCs w:val="0"/>
          <w:caps w:val="0"/>
          <w:color w:val="auto"/>
          <w:spacing w:val="0"/>
          <w:sz w:val="24"/>
          <w:szCs w:val="24"/>
          <w:shd w:val="clear" w:fill="FFFFFF"/>
        </w:rPr>
        <w:t>“浙普渔运18368”船</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auto"/>
          <w:spacing w:val="0"/>
          <w:sz w:val="24"/>
          <w:szCs w:val="24"/>
          <w:shd w:val="clear" w:fill="FFFFFF"/>
        </w:rPr>
        <w:t>起拍价：</w:t>
      </w:r>
      <w:r>
        <w:rPr>
          <w:rFonts w:hint="eastAsia" w:asciiTheme="majorEastAsia" w:hAnsiTheme="majorEastAsia" w:eastAsiaTheme="majorEastAsia" w:cstheme="majorEastAsia"/>
          <w:b w:val="0"/>
          <w:bCs w:val="0"/>
          <w:i w:val="0"/>
          <w:iCs w:val="0"/>
          <w:caps w:val="0"/>
          <w:color w:val="auto"/>
          <w:spacing w:val="0"/>
          <w:sz w:val="24"/>
          <w:szCs w:val="24"/>
          <w:u w:val="single"/>
          <w:shd w:val="clear" w:fill="FFFFFF"/>
          <w:lang w:val="en-US" w:eastAsia="zh-CN"/>
        </w:rPr>
        <w:t>168500</w:t>
      </w:r>
      <w:r>
        <w:rPr>
          <w:rFonts w:hint="eastAsia" w:asciiTheme="majorEastAsia" w:hAnsiTheme="majorEastAsia" w:eastAsiaTheme="majorEastAsia" w:cstheme="majorEastAsia"/>
          <w:b w:val="0"/>
          <w:bCs w:val="0"/>
          <w:i w:val="0"/>
          <w:iCs w:val="0"/>
          <w:caps w:val="0"/>
          <w:color w:val="auto"/>
          <w:spacing w:val="0"/>
          <w:sz w:val="24"/>
          <w:szCs w:val="24"/>
          <w:shd w:val="clear" w:fill="FFFFFF"/>
        </w:rPr>
        <w:t>元</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480" w:lineRule="atLeast"/>
        <w:ind w:left="0" w:leftChars="0" w:firstLineChars="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罚没三无船舶</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拆解权（</w:t>
      </w:r>
      <w:r>
        <w:rPr>
          <w:rFonts w:hint="eastAsia" w:asciiTheme="majorEastAsia" w:hAnsiTheme="majorEastAsia" w:eastAsiaTheme="majorEastAsia" w:cstheme="majorEastAsia"/>
          <w:b w:val="0"/>
          <w:bCs w:val="0"/>
          <w:i w:val="0"/>
          <w:iCs w:val="0"/>
          <w:caps w:val="0"/>
          <w:color w:val="auto"/>
          <w:spacing w:val="0"/>
          <w:sz w:val="24"/>
          <w:szCs w:val="24"/>
          <w:shd w:val="clear" w:fill="FFFFFF"/>
        </w:rPr>
        <w:t>“</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鸿达2</w:t>
      </w:r>
      <w:r>
        <w:rPr>
          <w:rFonts w:hint="eastAsia" w:asciiTheme="majorEastAsia" w:hAnsiTheme="majorEastAsia" w:eastAsiaTheme="majorEastAsia" w:cstheme="majorEastAsia"/>
          <w:b w:val="0"/>
          <w:bCs w:val="0"/>
          <w:i w:val="0"/>
          <w:iCs w:val="0"/>
          <w:caps w:val="0"/>
          <w:color w:val="auto"/>
          <w:spacing w:val="0"/>
          <w:sz w:val="24"/>
          <w:szCs w:val="24"/>
          <w:shd w:val="clear" w:fill="FFFFFF"/>
        </w:rPr>
        <w:t>”船</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auto"/>
          <w:spacing w:val="0"/>
          <w:sz w:val="24"/>
          <w:szCs w:val="24"/>
          <w:shd w:val="clear" w:fill="FFFFFF"/>
        </w:rPr>
        <w:t>。起拍价：</w:t>
      </w:r>
      <w:r>
        <w:rPr>
          <w:rFonts w:hint="eastAsia" w:asciiTheme="majorEastAsia" w:hAnsiTheme="majorEastAsia" w:eastAsiaTheme="majorEastAsia" w:cstheme="majorEastAsia"/>
          <w:i w:val="0"/>
          <w:iCs w:val="0"/>
          <w:color w:val="000000"/>
          <w:kern w:val="0"/>
          <w:sz w:val="24"/>
          <w:szCs w:val="24"/>
          <w:u w:val="single"/>
          <w:lang w:val="en-US" w:eastAsia="zh-CN" w:bidi="ar"/>
        </w:rPr>
        <w:t>205500</w:t>
      </w:r>
      <w:r>
        <w:rPr>
          <w:rFonts w:hint="eastAsia" w:asciiTheme="majorEastAsia" w:hAnsiTheme="majorEastAsia" w:eastAsiaTheme="majorEastAsia" w:cstheme="majorEastAsia"/>
          <w:b w:val="0"/>
          <w:bCs w:val="0"/>
          <w:i w:val="0"/>
          <w:iCs w:val="0"/>
          <w:caps w:val="0"/>
          <w:color w:val="auto"/>
          <w:spacing w:val="0"/>
          <w:sz w:val="24"/>
          <w:szCs w:val="24"/>
          <w:shd w:val="clear" w:fill="FFFFFF"/>
        </w:rPr>
        <w:t>元</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二、看货时间及地点：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（一）</w:t>
      </w:r>
      <w:r>
        <w:rPr>
          <w:rFonts w:hint="eastAsia" w:asciiTheme="minorEastAsia" w:hAnsiTheme="minorEastAsia" w:eastAsiaTheme="minorEastAsia" w:cstheme="minorEastAsia"/>
          <w:i w:val="0"/>
          <w:iCs w:val="0"/>
          <w:caps w:val="0"/>
          <w:color w:val="auto"/>
          <w:spacing w:val="0"/>
          <w:sz w:val="24"/>
          <w:szCs w:val="24"/>
          <w:u w:val="none"/>
          <w:shd w:val="clear" w:fill="FFFFFF"/>
        </w:rPr>
        <w:t>网上展示时间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left="0" w:right="0" w:firstLine="0"/>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eastAsiaTheme="minorEastAsia" w:cstheme="minorEastAsia"/>
          <w:i w:val="0"/>
          <w:iCs w:val="0"/>
          <w:caps w:val="0"/>
          <w:color w:val="auto"/>
          <w:spacing w:val="0"/>
          <w:sz w:val="24"/>
          <w:szCs w:val="24"/>
          <w:u w:val="none"/>
          <w:shd w:val="clear" w:fill="FFFFFF"/>
        </w:rPr>
        <w:t>　　自2022年</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u w:val="none"/>
          <w:shd w:val="clear" w:fill="FFFFFF"/>
        </w:rPr>
        <w:t>月</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23</w:t>
      </w:r>
      <w:r>
        <w:rPr>
          <w:rFonts w:hint="eastAsia" w:asciiTheme="minorEastAsia" w:hAnsiTheme="minorEastAsia" w:eastAsiaTheme="minorEastAsia" w:cstheme="minorEastAsia"/>
          <w:i w:val="0"/>
          <w:iCs w:val="0"/>
          <w:caps w:val="0"/>
          <w:color w:val="auto"/>
          <w:spacing w:val="0"/>
          <w:sz w:val="24"/>
          <w:szCs w:val="24"/>
          <w:u w:val="none"/>
          <w:shd w:val="clear" w:fill="FFFFFF"/>
        </w:rPr>
        <w:t>日</w:t>
      </w:r>
      <w:r>
        <w:rPr>
          <w:rFonts w:hint="eastAsia" w:asciiTheme="minorEastAsia" w:hAnsiTheme="minorEastAsia" w:cstheme="minorEastAsia"/>
          <w:i w:val="0"/>
          <w:iCs w:val="0"/>
          <w:caps w:val="0"/>
          <w:color w:val="auto"/>
          <w:spacing w:val="0"/>
          <w:sz w:val="24"/>
          <w:szCs w:val="24"/>
          <w:u w:val="none"/>
          <w:shd w:val="clear" w:fill="FFFFFF"/>
          <w:lang w:val="en-US" w:eastAsia="zh-CN"/>
        </w:rPr>
        <w:t>上午</w:t>
      </w:r>
      <w:r>
        <w:rPr>
          <w:rFonts w:hint="eastAsia" w:asciiTheme="minorEastAsia" w:hAnsiTheme="minorEastAsia" w:eastAsiaTheme="minorEastAsia" w:cstheme="minorEastAsia"/>
          <w:i w:val="0"/>
          <w:iCs w:val="0"/>
          <w:caps w:val="0"/>
          <w:color w:val="auto"/>
          <w:spacing w:val="0"/>
          <w:sz w:val="24"/>
          <w:szCs w:val="24"/>
          <w:u w:val="none"/>
          <w:shd w:val="clear" w:fill="FFFFFF"/>
        </w:rPr>
        <w:t>9</w:t>
      </w:r>
      <w:r>
        <w:rPr>
          <w:rFonts w:hint="eastAsia" w:asciiTheme="minorEastAsia" w:hAnsiTheme="minorEastAsia" w:cstheme="minorEastAsia"/>
          <w:i w:val="0"/>
          <w:iCs w:val="0"/>
          <w:caps w:val="0"/>
          <w:color w:val="auto"/>
          <w:spacing w:val="0"/>
          <w:sz w:val="24"/>
          <w:szCs w:val="24"/>
          <w:u w:val="none"/>
          <w:shd w:val="clear" w:fill="FFFFFF"/>
          <w:lang w:val="en-US" w:eastAsia="zh-CN"/>
        </w:rPr>
        <w:t>:00时</w:t>
      </w:r>
      <w:r>
        <w:rPr>
          <w:rFonts w:hint="eastAsia" w:asciiTheme="minorEastAsia" w:hAnsiTheme="minorEastAsia" w:eastAsiaTheme="minorEastAsia" w:cstheme="minorEastAsia"/>
          <w:i w:val="0"/>
          <w:iCs w:val="0"/>
          <w:caps w:val="0"/>
          <w:color w:val="auto"/>
          <w:spacing w:val="0"/>
          <w:sz w:val="24"/>
          <w:szCs w:val="24"/>
          <w:u w:val="none"/>
          <w:shd w:val="clear" w:fill="FFFFFF"/>
        </w:rPr>
        <w:t>起至拍卖结束时止。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eastAsiaTheme="minorEastAsia" w:cstheme="minorEastAsia"/>
          <w:i w:val="0"/>
          <w:iCs w:val="0"/>
          <w:caps w:val="0"/>
          <w:color w:val="auto"/>
          <w:spacing w:val="0"/>
          <w:sz w:val="24"/>
          <w:szCs w:val="24"/>
          <w:u w:val="none"/>
          <w:shd w:val="clear" w:fill="FFFFFF"/>
        </w:rPr>
        <w:t>　</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u w:val="none"/>
          <w:shd w:val="clear" w:fill="FFFFFF"/>
          <w:lang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二</w:t>
      </w:r>
      <w:r>
        <w:rPr>
          <w:rFonts w:hint="eastAsia" w:asciiTheme="minorEastAsia" w:hAnsiTheme="minorEastAsia" w:eastAsiaTheme="minorEastAsia" w:cstheme="minorEastAsia"/>
          <w:i w:val="0"/>
          <w:iCs w:val="0"/>
          <w:caps w:val="0"/>
          <w:color w:val="auto"/>
          <w:spacing w:val="0"/>
          <w:sz w:val="24"/>
          <w:szCs w:val="24"/>
          <w:u w:val="none"/>
          <w:shd w:val="clear" w:fill="FFFFFF"/>
          <w:lang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rPr>
        <w:t>现场看货</w:t>
      </w:r>
    </w:p>
    <w:p>
      <w:pPr>
        <w:keepNext w:val="0"/>
        <w:keepLines w:val="0"/>
        <w:pageBreakBefore w:val="0"/>
        <w:kinsoku/>
        <w:wordWrap/>
        <w:overflowPunct/>
        <w:topLinePunct w:val="0"/>
        <w:autoSpaceDE/>
        <w:autoSpaceDN/>
        <w:bidi w:val="0"/>
        <w:adjustRightInd/>
        <w:snapToGrid/>
        <w:spacing w:line="300"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1、标</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kern w:val="0"/>
          <w:sz w:val="24"/>
          <w:szCs w:val="24"/>
        </w:rPr>
        <w:t>（一）</w:t>
      </w:r>
      <w:r>
        <w:rPr>
          <w:rFonts w:hint="eastAsia" w:asciiTheme="minorEastAsia" w:hAnsiTheme="minorEastAsia" w:eastAsiaTheme="minorEastAsia" w:cstheme="minorEastAsia"/>
          <w:color w:val="auto"/>
          <w:sz w:val="24"/>
          <w:szCs w:val="24"/>
        </w:rPr>
        <w:t>存放于宁波宁波奉化区莼湖镇；标的</w:t>
      </w:r>
      <w:r>
        <w:rPr>
          <w:rFonts w:hint="eastAsia" w:asciiTheme="minorEastAsia" w:hAnsiTheme="minorEastAsia" w:eastAsiaTheme="minorEastAsia" w:cstheme="minorEastAsia"/>
          <w:color w:val="auto"/>
          <w:kern w:val="0"/>
          <w:sz w:val="24"/>
          <w:szCs w:val="24"/>
        </w:rPr>
        <w:t>（二）</w:t>
      </w:r>
      <w:r>
        <w:rPr>
          <w:rFonts w:hint="eastAsia" w:asciiTheme="minorEastAsia" w:hAnsiTheme="minorEastAsia" w:eastAsiaTheme="minorEastAsia" w:cstheme="minorEastAsia"/>
          <w:color w:val="auto"/>
          <w:sz w:val="24"/>
          <w:szCs w:val="24"/>
        </w:rPr>
        <w:t>存放于宁波</w:t>
      </w:r>
      <w:r>
        <w:rPr>
          <w:rFonts w:hint="eastAsia" w:asciiTheme="minorEastAsia" w:hAnsiTheme="minorEastAsia" w:eastAsiaTheme="minorEastAsia" w:cstheme="minorEastAsia"/>
          <w:color w:val="auto"/>
          <w:sz w:val="24"/>
          <w:szCs w:val="24"/>
          <w:lang w:val="en-US" w:eastAsia="zh-CN"/>
        </w:rPr>
        <w:t>象山县英山村</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eastAsiaTheme="minorEastAsia" w:cstheme="minorEastAsia"/>
          <w:i w:val="0"/>
          <w:iCs w:val="0"/>
          <w:caps w:val="0"/>
          <w:color w:val="auto"/>
          <w:spacing w:val="0"/>
          <w:sz w:val="24"/>
          <w:szCs w:val="24"/>
          <w:u w:val="none"/>
          <w:shd w:val="clear" w:fill="FFFFFF"/>
        </w:rPr>
        <w:t>船舶标的看货时间可能会受到台风、潮汐影响有所变化，具体看货时间以拍卖公司通知为准。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right="0" w:rightChars="0"/>
        <w:jc w:val="left"/>
        <w:textAlignment w:val="auto"/>
        <w:rPr>
          <w:rFonts w:hint="eastAsia" w:asciiTheme="minorEastAsia" w:hAnsiTheme="minorEastAsia" w:eastAsiaTheme="minorEastAsia" w:cstheme="minorEastAsia"/>
          <w:i w:val="0"/>
          <w:iCs w:val="0"/>
          <w:caps w:val="0"/>
          <w:color w:val="auto"/>
          <w:spacing w:val="0"/>
          <w:sz w:val="24"/>
          <w:szCs w:val="24"/>
          <w:u w:val="none"/>
          <w:shd w:val="clear" w:fill="FFFFFF"/>
        </w:rPr>
      </w:pPr>
      <w:r>
        <w:rPr>
          <w:rFonts w:hint="eastAsia" w:asciiTheme="minorEastAsia" w:hAnsiTheme="minorEastAsia" w:cstheme="minorEastAsia"/>
          <w:i w:val="0"/>
          <w:iCs w:val="0"/>
          <w:caps w:val="0"/>
          <w:color w:val="auto"/>
          <w:spacing w:val="0"/>
          <w:sz w:val="24"/>
          <w:szCs w:val="24"/>
          <w:u w:val="none"/>
          <w:shd w:val="clear" w:fill="FFFFFF"/>
          <w:lang w:val="en-US" w:eastAsia="zh-CN"/>
        </w:rPr>
        <w:t>2</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i w:val="0"/>
          <w:iCs w:val="0"/>
          <w:caps w:val="0"/>
          <w:color w:val="auto"/>
          <w:spacing w:val="0"/>
          <w:sz w:val="24"/>
          <w:szCs w:val="24"/>
          <w:u w:val="none"/>
          <w:shd w:val="clear" w:fill="FFFFFF"/>
        </w:rPr>
        <w:t>现场看货时如产生的交通费用由竞买人自行承担。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right="0" w:rightChars="0"/>
        <w:jc w:val="left"/>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i w:val="0"/>
          <w:iCs w:val="0"/>
          <w:caps w:val="0"/>
          <w:color w:val="auto"/>
          <w:spacing w:val="0"/>
          <w:sz w:val="24"/>
          <w:szCs w:val="24"/>
          <w:u w:val="none"/>
          <w:shd w:val="clear" w:fill="FFFFFF"/>
        </w:rPr>
        <w:t>请竞买人于2022年</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u w:val="none"/>
          <w:shd w:val="clear" w:fill="FFFFFF"/>
        </w:rPr>
        <w:t>月</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u w:val="none"/>
          <w:shd w:val="clear" w:fill="FFFFFF"/>
        </w:rPr>
        <w:t>日17</w:t>
      </w:r>
      <w:r>
        <w:rPr>
          <w:rFonts w:hint="eastAsia" w:asciiTheme="minorEastAsia" w:hAnsiTheme="minorEastAsia" w:eastAsiaTheme="minorEastAsia" w:cstheme="minorEastAsia"/>
          <w:i w:val="0"/>
          <w:iCs w:val="0"/>
          <w:caps w:val="0"/>
          <w:color w:val="auto"/>
          <w:spacing w:val="0"/>
          <w:sz w:val="24"/>
          <w:szCs w:val="24"/>
          <w:u w:val="none"/>
          <w:shd w:val="clear" w:fill="FFFFFF"/>
          <w:lang w:eastAsia="zh-CN"/>
        </w:rPr>
        <w:t>：</w:t>
      </w:r>
      <w:r>
        <w:rPr>
          <w:rFonts w:hint="eastAsia" w:asciiTheme="minorEastAsia" w:hAnsiTheme="minorEastAsia" w:eastAsiaTheme="minorEastAsia" w:cstheme="minorEastAsia"/>
          <w:i w:val="0"/>
          <w:iCs w:val="0"/>
          <w:caps w:val="0"/>
          <w:color w:val="auto"/>
          <w:spacing w:val="0"/>
          <w:sz w:val="24"/>
          <w:szCs w:val="24"/>
          <w:u w:val="none"/>
          <w:shd w:val="clear" w:fill="FFFFFF"/>
          <w:lang w:val="en-US" w:eastAsia="zh-CN"/>
        </w:rPr>
        <w:t>00时</w:t>
      </w:r>
      <w:bookmarkStart w:id="0" w:name="_GoBack"/>
      <w:bookmarkEnd w:id="0"/>
      <w:r>
        <w:rPr>
          <w:rFonts w:hint="eastAsia" w:asciiTheme="minorEastAsia" w:hAnsiTheme="minorEastAsia" w:eastAsiaTheme="minorEastAsia" w:cstheme="minorEastAsia"/>
          <w:i w:val="0"/>
          <w:iCs w:val="0"/>
          <w:caps w:val="0"/>
          <w:color w:val="auto"/>
          <w:spacing w:val="0"/>
          <w:sz w:val="24"/>
          <w:szCs w:val="24"/>
          <w:u w:val="none"/>
          <w:shd w:val="clear" w:fill="FFFFFF"/>
        </w:rPr>
        <w:t>前联系拍卖公司预约看货，预约电话：</w:t>
      </w:r>
      <w:r>
        <w:rPr>
          <w:rFonts w:hint="eastAsia" w:asciiTheme="minorEastAsia" w:hAnsiTheme="minorEastAsia" w:eastAsiaTheme="minorEastAsia" w:cstheme="minorEastAsia"/>
          <w:color w:val="auto"/>
          <w:sz w:val="24"/>
          <w:szCs w:val="24"/>
        </w:rPr>
        <w:t>0571—87058786、13</w:t>
      </w:r>
      <w:r>
        <w:rPr>
          <w:rFonts w:hint="eastAsia" w:asciiTheme="minorEastAsia" w:hAnsiTheme="minorEastAsia" w:eastAsiaTheme="minorEastAsia" w:cstheme="minorEastAsia"/>
          <w:color w:val="auto"/>
          <w:sz w:val="24"/>
          <w:szCs w:val="24"/>
          <w:lang w:val="en-US" w:eastAsia="zh-CN"/>
        </w:rPr>
        <w:t>567163488</w:t>
      </w:r>
      <w:r>
        <w:rPr>
          <w:rFonts w:hint="eastAsia" w:asciiTheme="minorEastAsia" w:hAnsiTheme="minorEastAsia" w:eastAsiaTheme="minorEastAsia" w:cstheme="minorEastAsia"/>
          <w:i w:val="0"/>
          <w:iCs w:val="0"/>
          <w:caps w:val="0"/>
          <w:color w:val="auto"/>
          <w:spacing w:val="0"/>
          <w:sz w:val="24"/>
          <w:szCs w:val="24"/>
          <w:u w:val="none"/>
          <w:shd w:val="clear" w:fill="FFFFFF"/>
        </w:rPr>
        <w:t>，具体看货地点和时间以拍卖公司通知为准。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300" w:lineRule="atLeast"/>
        <w:ind w:left="0" w:right="0" w:firstLine="0"/>
        <w:textAlignment w:val="auto"/>
        <w:rPr>
          <w:rFonts w:hint="eastAsia" w:asciiTheme="minorEastAsia" w:hAnsiTheme="minorEastAsia" w:eastAsiaTheme="minorEastAsia" w:cstheme="minorEastAsia"/>
          <w:i w:val="0"/>
          <w:iCs w:val="0"/>
          <w:caps w:val="0"/>
          <w:color w:val="auto"/>
          <w:spacing w:val="0"/>
          <w:sz w:val="24"/>
          <w:szCs w:val="24"/>
          <w:u w:val="none"/>
        </w:rPr>
      </w:pPr>
      <w:r>
        <w:rPr>
          <w:rFonts w:hint="eastAsia" w:asciiTheme="minorEastAsia" w:hAnsiTheme="minorEastAsia" w:eastAsiaTheme="minorEastAsia" w:cstheme="minorEastAsia"/>
          <w:i w:val="0"/>
          <w:iCs w:val="0"/>
          <w:caps w:val="0"/>
          <w:color w:val="auto"/>
          <w:spacing w:val="0"/>
          <w:sz w:val="24"/>
          <w:szCs w:val="24"/>
          <w:u w:val="none"/>
          <w:shd w:val="clear" w:fill="FFFFFF"/>
        </w:rPr>
        <w:t>4、因疫情防护需要等原因，来访看货人员必须提前预约，未预约者一律不安排看货。看货人员必须出示验核：（1）健康码“绿码”；（2）大数据行程卡“绿卡”；（3）48小时内核酸检测阴性证明。行程码显示看货前14日之内无到过国内中高风险地区，方可入仓看货（规定途径疫情高风险地区不允许入内）。看货人员必须遵守各仓储单位佩戴口罩、现场测温等相关规定，人员分批并按照宁波市政府及各仓储单位关于防疫防护的相关规定及要求进行有序看货。</w:t>
      </w:r>
    </w:p>
    <w:p>
      <w:pPr>
        <w:spacing w:line="360" w:lineRule="auto"/>
        <w:ind w:firstLine="480" w:firstLineChars="200"/>
        <w:rPr>
          <w:rFonts w:ascii="宋体" w:hAnsi="宋体" w:cs="宋体"/>
          <w:sz w:val="24"/>
          <w:szCs w:val="24"/>
        </w:rPr>
      </w:pPr>
      <w:r>
        <w:rPr>
          <w:rFonts w:hint="eastAsia" w:ascii="宋体" w:hAnsi="宋体" w:cs="宋体"/>
          <w:sz w:val="24"/>
          <w:szCs w:val="24"/>
        </w:rPr>
        <w:t>三、现场看货规定：</w:t>
      </w:r>
    </w:p>
    <w:p>
      <w:pPr>
        <w:spacing w:line="360" w:lineRule="auto"/>
        <w:ind w:firstLine="480" w:firstLineChars="200"/>
        <w:rPr>
          <w:rFonts w:ascii="宋体" w:hAnsi="宋体" w:cs="宋体"/>
          <w:sz w:val="24"/>
          <w:szCs w:val="24"/>
        </w:rPr>
      </w:pPr>
      <w:r>
        <w:rPr>
          <w:rFonts w:hint="eastAsia" w:ascii="宋体" w:hAnsi="宋体" w:cs="宋体"/>
          <w:sz w:val="24"/>
          <w:szCs w:val="24"/>
        </w:rPr>
        <w:t>1、竞买人（看货人）必须遵守海关仓库的管理规定，服从工作人员的安排，持本人身份证件在规定的时间内有秩序地看货。</w:t>
      </w:r>
    </w:p>
    <w:p>
      <w:pPr>
        <w:spacing w:line="360" w:lineRule="auto"/>
        <w:ind w:firstLine="480" w:firstLineChars="200"/>
        <w:rPr>
          <w:rFonts w:ascii="宋体" w:hAnsi="宋体" w:cs="宋体"/>
          <w:sz w:val="24"/>
          <w:szCs w:val="24"/>
        </w:rPr>
      </w:pPr>
      <w:r>
        <w:rPr>
          <w:rFonts w:hint="eastAsia" w:ascii="宋体" w:hAnsi="宋体" w:cs="宋体"/>
          <w:sz w:val="24"/>
          <w:szCs w:val="24"/>
        </w:rPr>
        <w:t>2、竞买人（看货人）禁止带包、打火机及各类工具进入仓库。</w:t>
      </w:r>
    </w:p>
    <w:p>
      <w:pPr>
        <w:spacing w:line="360" w:lineRule="auto"/>
        <w:ind w:firstLine="480" w:firstLineChars="200"/>
        <w:rPr>
          <w:rFonts w:ascii="宋体" w:hAnsi="宋体" w:cs="宋体"/>
          <w:sz w:val="24"/>
          <w:szCs w:val="24"/>
        </w:rPr>
      </w:pPr>
      <w:r>
        <w:rPr>
          <w:rFonts w:hint="eastAsia" w:ascii="宋体" w:hAnsi="宋体" w:cs="宋体"/>
          <w:sz w:val="24"/>
          <w:szCs w:val="24"/>
        </w:rPr>
        <w:t>3、进入仓库后禁止摄像、拍照、攀爬触碰、裁剪、吸烟。</w:t>
      </w:r>
    </w:p>
    <w:p>
      <w:pPr>
        <w:spacing w:line="360" w:lineRule="auto"/>
        <w:ind w:firstLine="480" w:firstLineChars="200"/>
        <w:rPr>
          <w:rFonts w:ascii="宋体" w:hAnsi="宋体" w:cs="宋体"/>
          <w:sz w:val="24"/>
          <w:szCs w:val="24"/>
        </w:rPr>
      </w:pPr>
      <w:r>
        <w:rPr>
          <w:rFonts w:hint="eastAsia" w:ascii="宋体" w:hAnsi="宋体" w:cs="宋体"/>
          <w:sz w:val="24"/>
          <w:szCs w:val="24"/>
        </w:rPr>
        <w:t>4、对仓库内的任何物品（包括本次拍品和非本次拍品），竞买人（看货人）不得随意触碰。</w:t>
      </w:r>
    </w:p>
    <w:p>
      <w:pPr>
        <w:spacing w:line="360" w:lineRule="auto"/>
        <w:ind w:firstLine="480" w:firstLineChars="200"/>
        <w:rPr>
          <w:rFonts w:ascii="宋体" w:hAnsi="宋体" w:cs="宋体"/>
          <w:sz w:val="24"/>
          <w:szCs w:val="24"/>
        </w:rPr>
      </w:pPr>
      <w:r>
        <w:rPr>
          <w:rFonts w:hint="eastAsia" w:ascii="宋体" w:hAnsi="宋体" w:cs="宋体"/>
          <w:sz w:val="24"/>
          <w:szCs w:val="24"/>
        </w:rPr>
        <w:t>5、如不听劝告、违反规定(者)，（拍卖人有权随时（对其）终止看样），一切责任均由竞买人（看货人）自负。</w:t>
      </w:r>
    </w:p>
    <w:p>
      <w:pPr>
        <w:spacing w:line="360" w:lineRule="auto"/>
        <w:ind w:firstLine="480" w:firstLineChars="200"/>
        <w:rPr>
          <w:rFonts w:ascii="宋体" w:hAnsi="宋体" w:cs="宋体"/>
          <w:sz w:val="24"/>
          <w:szCs w:val="24"/>
        </w:rPr>
      </w:pPr>
      <w:r>
        <w:rPr>
          <w:rFonts w:hint="eastAsia" w:ascii="宋体" w:hAnsi="宋体" w:cs="宋体"/>
          <w:sz w:val="24"/>
          <w:szCs w:val="24"/>
        </w:rPr>
        <w:t>四、请竞买人在拍卖前务必进行实地看货，仔细审查拍卖标的物，确认存在的瑕疵，认真研究查看所竞买标的物的实际情况。拍卖公司提供的所有数量均仅供参考，以实地看货为准，买受人不得以数量多少为由要求退货退款。未看货的竞买人视为对标的实物现状已确认。请慎重决定竞买行为，竞买人一旦作出竞买决定，即表明已完全了解，并接受标的物的现状和一切已知及未知的瑕疵并承担其相应风险。</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浙江</w:t>
      </w:r>
      <w:r>
        <w:rPr>
          <w:rFonts w:hint="eastAsia" w:ascii="宋体" w:hAnsi="宋体" w:cs="宋体"/>
          <w:sz w:val="24"/>
          <w:szCs w:val="24"/>
          <w:lang w:val="en-US" w:eastAsia="zh-CN"/>
        </w:rPr>
        <w:t>省省直</w:t>
      </w:r>
      <w:r>
        <w:rPr>
          <w:rFonts w:hint="eastAsia" w:ascii="宋体" w:hAnsi="宋体" w:cs="宋体"/>
          <w:sz w:val="24"/>
          <w:szCs w:val="24"/>
        </w:rPr>
        <w:t>拍卖</w:t>
      </w:r>
      <w:r>
        <w:rPr>
          <w:rFonts w:hint="eastAsia" w:ascii="宋体" w:hAnsi="宋体" w:cs="宋体"/>
          <w:sz w:val="24"/>
          <w:szCs w:val="24"/>
          <w:lang w:val="en-US" w:eastAsia="zh-CN"/>
        </w:rPr>
        <w:t>行</w:t>
      </w:r>
      <w:r>
        <w:rPr>
          <w:rFonts w:hint="eastAsia" w:ascii="宋体" w:hAnsi="宋体" w:cs="宋体"/>
          <w:sz w:val="24"/>
          <w:szCs w:val="24"/>
        </w:rPr>
        <w:t>有限公司</w:t>
      </w:r>
    </w:p>
    <w:p>
      <w:pPr>
        <w:spacing w:line="360" w:lineRule="auto"/>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23</w:t>
      </w:r>
      <w:r>
        <w:rPr>
          <w:rFonts w:hint="eastAsia" w:ascii="宋体" w:hAnsi="宋体" w:cs="宋体"/>
          <w:bCs/>
          <w:sz w:val="24"/>
          <w:szCs w:val="24"/>
        </w:rPr>
        <w:t>日</w:t>
      </w: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830B8"/>
    <w:multiLevelType w:val="singleLevel"/>
    <w:tmpl w:val="7F8830B8"/>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MWMxMGVlOTE1M2UyNTc3MjVmM2JlZTc4NWViYjgifQ=="/>
  </w:docVars>
  <w:rsids>
    <w:rsidRoot w:val="25DB7932"/>
    <w:rsid w:val="00120C3F"/>
    <w:rsid w:val="001A65CE"/>
    <w:rsid w:val="002920A3"/>
    <w:rsid w:val="00382CFE"/>
    <w:rsid w:val="007D5D81"/>
    <w:rsid w:val="00801EAD"/>
    <w:rsid w:val="009F4969"/>
    <w:rsid w:val="00A041A3"/>
    <w:rsid w:val="00A51965"/>
    <w:rsid w:val="00B32600"/>
    <w:rsid w:val="00D00E58"/>
    <w:rsid w:val="00D954FA"/>
    <w:rsid w:val="00DD1B95"/>
    <w:rsid w:val="03C423A9"/>
    <w:rsid w:val="080B4124"/>
    <w:rsid w:val="0CBD53CF"/>
    <w:rsid w:val="12CA62DF"/>
    <w:rsid w:val="1AD0318D"/>
    <w:rsid w:val="1E76087E"/>
    <w:rsid w:val="210E39CB"/>
    <w:rsid w:val="256D5646"/>
    <w:rsid w:val="25DB7932"/>
    <w:rsid w:val="286763F6"/>
    <w:rsid w:val="2D37286E"/>
    <w:rsid w:val="36542E97"/>
    <w:rsid w:val="37A36A9E"/>
    <w:rsid w:val="383C25F7"/>
    <w:rsid w:val="42111B05"/>
    <w:rsid w:val="423B3668"/>
    <w:rsid w:val="42651749"/>
    <w:rsid w:val="44444B8F"/>
    <w:rsid w:val="44672AE4"/>
    <w:rsid w:val="450B7626"/>
    <w:rsid w:val="4AB84E91"/>
    <w:rsid w:val="4B6218B0"/>
    <w:rsid w:val="4BB74194"/>
    <w:rsid w:val="4D15298C"/>
    <w:rsid w:val="4D421019"/>
    <w:rsid w:val="54F6036C"/>
    <w:rsid w:val="57211C4F"/>
    <w:rsid w:val="59311D46"/>
    <w:rsid w:val="59F20A8D"/>
    <w:rsid w:val="5A601291"/>
    <w:rsid w:val="5A8E64AC"/>
    <w:rsid w:val="5E747F09"/>
    <w:rsid w:val="5F8231B4"/>
    <w:rsid w:val="620E4D49"/>
    <w:rsid w:val="62B0773B"/>
    <w:rsid w:val="646816FE"/>
    <w:rsid w:val="64DB2CD1"/>
    <w:rsid w:val="6BE210D6"/>
    <w:rsid w:val="6D844C79"/>
    <w:rsid w:val="6E3C00B3"/>
    <w:rsid w:val="6F516F76"/>
    <w:rsid w:val="7A837C2B"/>
    <w:rsid w:val="7E097F3E"/>
    <w:rsid w:val="7EDB32F8"/>
    <w:rsid w:val="7EFD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Times" w:hAnsi="Times"/>
      <w:kern w:val="0"/>
      <w:sz w:val="20"/>
      <w:szCs w:val="20"/>
    </w:rPr>
  </w:style>
  <w:style w:type="character" w:styleId="5">
    <w:name w:val="Strong"/>
    <w:qFormat/>
    <w:uiPriority w:val="99"/>
    <w:rPr>
      <w:b/>
      <w:bCs/>
    </w:rPr>
  </w:style>
  <w:style w:type="character" w:customStyle="1" w:styleId="6">
    <w:name w:val="font11"/>
    <w:qFormat/>
    <w:uiPriority w:val="0"/>
    <w:rPr>
      <w:rFonts w:hint="default" w:ascii="Times New Roman" w:hAnsi="Times New Roman" w:cs="Times New Roman"/>
      <w:color w:val="FFFFFF"/>
      <w:sz w:val="18"/>
      <w:szCs w:val="18"/>
      <w:u w:val="none"/>
    </w:rPr>
  </w:style>
  <w:style w:type="character" w:customStyle="1" w:styleId="7">
    <w:name w:val="font51"/>
    <w:qFormat/>
    <w:uiPriority w:val="0"/>
    <w:rPr>
      <w:rFonts w:hint="eastAsia" w:ascii="宋体" w:hAnsi="宋体" w:eastAsia="宋体" w:cs="宋体"/>
      <w:color w:val="FFFFFF"/>
      <w:sz w:val="18"/>
      <w:szCs w:val="18"/>
      <w:u w:val="none"/>
    </w:rPr>
  </w:style>
  <w:style w:type="character" w:customStyle="1" w:styleId="8">
    <w:name w:val="font21"/>
    <w:qFormat/>
    <w:uiPriority w:val="0"/>
    <w:rPr>
      <w:rFonts w:hint="default" w:ascii="Arial" w:hAnsi="Arial" w:cs="Arial"/>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 w:type="paragraph" w:customStyle="1" w:styleId="10">
    <w:name w:val="彩色列表 - 强调文字颜色 1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943</Words>
  <Characters>994</Characters>
  <Lines>9</Lines>
  <Paragraphs>2</Paragraphs>
  <TotalTime>0</TotalTime>
  <ScaleCrop>false</ScaleCrop>
  <LinksUpToDate>false</LinksUpToDate>
  <CharactersWithSpaces>999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2021-12-16T06:08:00Z</dcterms:created>
  <dc:creator>浙江金诚拍卖有限公司</dc:creator>
  <cp:lastModifiedBy>YURIBB</cp:lastModifiedBy>
  <dcterms:modified xsi:type="dcterms:W3CDTF">2022-09-21T03:21:37Z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24C368313FAF45E7B112D6BAAFF0D380</vt:lpwstr>
  </property>
</Properties>
</file>